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2019-33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Asfaltbetona seguma uzklāšana iebraucamajam ceļam un pagalmam Brīvības ielā 89, Balvos.”</w:t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Remontceltniecības dienesta vadītājs Kaspars Bikaviņš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26173310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>kasparsbikavins@inbox.lv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Asfaltbetona seguma uzklāšana iebraucamajam ceļam un pagalmam Brīvības ielā 89, Balvos.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12.09.2019. līdz  pl.10.00.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Brīvības iela 89.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2019.gada 31.oktobris.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31.oktobris.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prasības:</w:t>
      </w:r>
      <w:r>
        <w:rPr>
          <w:rFonts w:cs="Times New Roman" w:ascii="Times New Roman" w:hAnsi="Times New Roman"/>
          <w:sz w:val="24"/>
          <w:szCs w:val="24"/>
        </w:rPr>
        <w:t xml:space="preserve"> Pretendents aizpilda tāmi atbilstoši pievienotajai formai.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Veidojot cenas pretendentam piedāvājuma cenā jāiekļauj visi nodokļi, nodevas, maksājumi un visas ar līguma izpildi saistītās izmaksas, kas var rasties līguma izpildes laikā. 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12.septembrim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</w:rPr>
        <w:t>„Asfaltbetona seguma uzklāšana iebraucamajam ceļam un pagalmam Brīvības ielā 89, Balvos.”</w:t>
      </w:r>
    </w:p>
    <w:p>
      <w:pPr>
        <w:pStyle w:val="Normal"/>
        <w:spacing w:before="0" w:after="0"/>
        <w:ind w:firstLine="720"/>
        <w:rPr/>
      </w:pPr>
      <w:r>
        <w:rPr>
          <w:rFonts w:cs="Times New Roman" w:ascii="Times New Roman" w:hAnsi="Times New Roman"/>
          <w:sz w:val="24"/>
          <w:szCs w:val="24"/>
          <w:lang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</w:t>
      </w:r>
      <w:hyperlink r:id="rId2">
        <w:r>
          <w:rPr>
            <w:rStyle w:val="Internetasaite"/>
            <w:rFonts w:cs="Times New Roman" w:ascii="Times New Roman" w:hAnsi="Times New Roman"/>
            <w:color w:val="0000FF"/>
            <w:sz w:val="24"/>
            <w:szCs w:val="24"/>
          </w:rPr>
          <w:t>vilmars.kubaks@inbox.lv</w:t>
        </w:r>
      </w:hyperlink>
      <w:r>
        <w:rPr>
          <w:rFonts w:cs="Times New Roman" w:ascii="Times New Roman" w:hAnsi="Times New Roman"/>
          <w:color w:val="333333"/>
          <w:sz w:val="24"/>
          <w:szCs w:val="24"/>
        </w:rPr>
        <w:t>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Nr.1 Tāme.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134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Times New Roman" w:hAnsi="Times New Roman" w:cs="Times New Roman"/>
      <w:color w:val="0000FF"/>
      <w:sz w:val="24"/>
      <w:szCs w:val="24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inbox.lv/profile/authenticate?nextPath=profile_personal&amp;nextPathParams%5Baddimg%5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LibreOffice/6.2.5.2$Windows_X86_64 LibreOffice_project/1ec314fa52f458adc18c4f025c545a4e8b22c159</Application>
  <Pages>3</Pages>
  <Words>278</Words>
  <Characters>2085</Characters>
  <CharactersWithSpaces>2349</CharactersWithSpaces>
  <Paragraphs>49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cp:lastPrinted>2019-06-19T11:57:00Z</cp:lastPrinted>
  <dcterms:modified xsi:type="dcterms:W3CDTF">2019-09-05T12:01:00Z</dcterms:modified>
  <cp:revision>676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